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FA" w:rsidRDefault="001D00FA" w:rsidP="001D00FA">
      <w:pPr>
        <w:pStyle w:val="1"/>
      </w:pPr>
      <w:r>
        <w:t>(7778-50-9)重铬酸钾的理化及危险特性表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938"/>
        <w:gridCol w:w="2182"/>
        <w:gridCol w:w="2559"/>
      </w:tblGrid>
      <w:tr w:rsidR="001D00FA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标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识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rPr>
                <w:bCs/>
              </w:rPr>
            </w:pPr>
            <w:r>
              <w:rPr>
                <w:rFonts w:hint="eastAsia"/>
                <w:bCs/>
              </w:rPr>
              <w:t>中文名：</w:t>
            </w:r>
            <w:r>
              <w:rPr>
                <w:rFonts w:hint="eastAsia"/>
              </w:rPr>
              <w:t>重铬酸钾；红矾钾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t>potassium dichromate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分子式</w:t>
            </w:r>
            <w:r>
              <w:rPr>
                <w:rFonts w:hint="eastAsia"/>
                <w:lang w:val="en-GB"/>
              </w:rPr>
              <w:t>：</w:t>
            </w:r>
            <w:r>
              <w:t>K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分子量：</w:t>
            </w:r>
            <w:r>
              <w:rPr>
                <w:rFonts w:hint="eastAsia"/>
              </w:rPr>
              <w:t>294.21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UN</w:t>
            </w:r>
            <w:r>
              <w:rPr>
                <w:rFonts w:hint="eastAsia"/>
              </w:rPr>
              <w:t>编号：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危险类别：第</w:t>
            </w: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类</w:t>
            </w:r>
            <w:r>
              <w:t xml:space="preserve"> </w:t>
            </w:r>
            <w:r>
              <w:rPr>
                <w:rFonts w:hint="eastAsia"/>
              </w:rPr>
              <w:t>氧化剂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危规号：</w:t>
            </w:r>
            <w:r>
              <w:rPr>
                <w:rFonts w:hint="eastAsia"/>
              </w:rPr>
              <w:t xml:space="preserve"> 51520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CAS</w:t>
            </w:r>
            <w:r>
              <w:rPr>
                <w:rFonts w:hint="eastAsia"/>
              </w:rPr>
              <w:t>号：</w:t>
            </w:r>
            <w:r>
              <w:t>7778</w:t>
            </w:r>
            <w:r>
              <w:rPr>
                <w:rFonts w:hint="eastAsia"/>
              </w:rPr>
              <w:t>－</w:t>
            </w:r>
            <w:r>
              <w:t>50</w:t>
            </w:r>
            <w:r>
              <w:rPr>
                <w:rFonts w:hint="eastAsia"/>
              </w:rPr>
              <w:t>－</w:t>
            </w:r>
            <w:r>
              <w:t>9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包装标志：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氧化剂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包装类别：Ⅱ类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理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化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外观与性状：桔红色结晶。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溶解性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：溶于水，不溶于乙醇</w:t>
            </w:r>
            <w:r>
              <w:rPr>
                <w:rFonts w:hint="eastAsia"/>
                <w:bCs/>
              </w:rPr>
              <w:t>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熔点（℃）：</w:t>
            </w:r>
            <w:r>
              <w:rPr>
                <w:rFonts w:hint="eastAsia"/>
              </w:rPr>
              <w:t>398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沸点（℃）：无资料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相对密度（水＝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2.68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相对密度（空气＝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）：无资料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饱和蒸气压（</w:t>
            </w:r>
            <w:r>
              <w:rPr>
                <w:rFonts w:hint="eastAsia"/>
              </w:rPr>
              <w:t>kPa</w:t>
            </w:r>
            <w:r>
              <w:rPr>
                <w:rFonts w:hint="eastAsia"/>
              </w:rPr>
              <w:t>）：无资料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燃烧热（</w:t>
            </w:r>
            <w:r>
              <w:rPr>
                <w:rFonts w:hint="eastAsia"/>
              </w:rPr>
              <w:t>kJ/mol</w:t>
            </w:r>
            <w:r>
              <w:rPr>
                <w:rFonts w:hint="eastAsia"/>
              </w:rPr>
              <w:t>）：无意义</w:t>
            </w:r>
          </w:p>
        </w:tc>
      </w:tr>
      <w:tr w:rsidR="001D00FA" w:rsidTr="0090435F">
        <w:trPr>
          <w:cantSplit/>
          <w:trHeight w:val="163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分解温度（℃）：</w:t>
            </w:r>
            <w:r>
              <w:rPr>
                <w:rFonts w:hint="eastAsia"/>
              </w:rPr>
              <w:t>500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临界压力（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临界温度（℃）：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燃烧性：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不燃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闪点（℃）：无意义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rPr>
                <w:vertAlign w:val="superscript"/>
              </w:rPr>
            </w:pPr>
            <w:r>
              <w:rPr>
                <w:rFonts w:hint="eastAsia"/>
              </w:rPr>
              <w:t>爆炸下限：无意义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爆炸上限（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）：无意义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引燃温度（℃）：无意义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最小点火能（</w:t>
            </w:r>
            <w:r>
              <w:rPr>
                <w:rFonts w:hint="eastAsia"/>
              </w:rPr>
              <w:t>mJ</w:t>
            </w:r>
            <w:r>
              <w:rPr>
                <w:rFonts w:hint="eastAsia"/>
              </w:rPr>
              <w:t>）：无意义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最大爆炸压力（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）：无意义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稳定性：稳定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聚合危害：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不聚合</w:t>
            </w:r>
          </w:p>
        </w:tc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燃烧分解产物：可能产生有害的毒性烟雾。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避免接触的条件：</w:t>
            </w:r>
            <w:r>
              <w:rPr>
                <w:rFonts w:hint="eastAsia"/>
              </w:rPr>
              <w:t xml:space="preserve"> 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  <w:color w:val="000000"/>
              </w:rPr>
              <w:t>禁忌物：</w:t>
            </w:r>
            <w:r>
              <w:rPr>
                <w:rFonts w:hint="eastAsia"/>
              </w:rPr>
              <w:t>强还原剂、易燃或可燃物、酸类、活性金属粉末、硫、磷。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rPr>
                <w:color w:val="000000"/>
              </w:rPr>
            </w:pPr>
            <w:r>
              <w:rPr>
                <w:rFonts w:hint="eastAsia"/>
              </w:rPr>
              <w:t>危险特性：强氧化剂。遇强酸或高温时能释放出氧气，从而促使有机物燃烧。与还原剂、有机物、易燃物如硫、磷或金属粉末等混合可形成爆炸性混合物。有水时与硫化钠混合能引起自燃。与硝酸盐、氯酸盐接触剧烈反应。具有较强的腐蚀性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灭火方法：灭火剂：雾状水、砂土。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毒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190</w:t>
            </w:r>
            <w:r>
              <w:t>mg/kg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小鼠经口</w:t>
            </w:r>
            <w:r>
              <w:rPr>
                <w:rFonts w:hint="eastAsia"/>
              </w:rPr>
              <w:t xml:space="preserve">) </w:t>
            </w:r>
          </w:p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LD</w:t>
            </w:r>
            <w:r>
              <w:rPr>
                <w:rFonts w:hint="eastAsia"/>
                <w:vertAlign w:val="subscript"/>
              </w:rPr>
              <w:t>50</w:t>
            </w:r>
            <w:r>
              <w:rPr>
                <w:rFonts w:hint="eastAsia"/>
              </w:rPr>
              <w:t>：</w:t>
            </w:r>
          </w:p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IARC</w:t>
            </w:r>
            <w:r>
              <w:rPr>
                <w:rFonts w:hint="eastAsia"/>
              </w:rPr>
              <w:t>致癌性评论：动物致癌缺乏证据，人类致癌证据充分。</w:t>
            </w:r>
          </w:p>
        </w:tc>
      </w:tr>
      <w:tr w:rsidR="001D00FA" w:rsidTr="0090435F">
        <w:trPr>
          <w:cantSplit/>
          <w:trHeight w:val="46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健康危害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侵入途经：吸入、食入。</w:t>
            </w:r>
          </w:p>
        </w:tc>
      </w:tr>
      <w:tr w:rsidR="001D00FA" w:rsidTr="0090435F">
        <w:trPr>
          <w:cantSplit/>
          <w:trHeight w:val="554"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急性中毒：吸入后可引起急性呼吸道刺激症状、鼻出血、声音嘶哑、鼻粘膜萎缩，有时出现哮喘和紫绀。重者可发生化学性肺炎。口服可刺激和腐蚀消化道，引起恶心、呕吐、腹痛和血便等；重者出现呼吸困难、紫绀、休克、肝损害及急性肾功能衰竭等。慢性影响：有接触性皮炎、铬溃疡、鼻炎、鼻中隔穿孔及呼吸道炎症等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皮肤接触：脱去污染的衣着，用肥皂水和流动清水彻底冲洗皮肤。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※眼睛接触：提起眼睑，用流动清水或生理盐水彻底冲冼。就医。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※吸入：迅速脱离现场至空气新鲜处，保持呼吸道通畅。如呼吸困难给输氧。如呼吸停止，立即进行人工呼吸。就医。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※食入：误服者用水漱口，用清水或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％硫代硫酸钠溶液洗胃。给饮牛奶或蛋清。就医。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护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工程控制：生产过程密闭，加强通风。提供安全淋浴和洗眼设备。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※呼吸系统防护：可能接触其粉尘时，应该佩戴头罩型电动送风过滤式防尘呼吸器。必要时，佩戴自给式呼吸器。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t>眼睛防护：</w:t>
            </w:r>
            <w:r>
              <w:rPr>
                <w:rFonts w:hint="eastAsia"/>
              </w:rPr>
              <w:t>呼吸系统防护中已作防护。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※身体防护：</w:t>
            </w:r>
            <w:r>
              <w:t xml:space="preserve"> </w:t>
            </w:r>
            <w:r>
              <w:t>穿</w:t>
            </w:r>
            <w:r>
              <w:rPr>
                <w:rFonts w:hint="eastAsia"/>
              </w:rPr>
              <w:t>聚乙烯</w:t>
            </w:r>
            <w:r>
              <w:t>防</w:t>
            </w:r>
            <w:r>
              <w:rPr>
                <w:rFonts w:hint="eastAsia"/>
              </w:rPr>
              <w:t>毒</w:t>
            </w:r>
            <w:r>
              <w:t>服。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t>手防护：</w:t>
            </w:r>
            <w:r>
              <w:t xml:space="preserve"> </w:t>
            </w:r>
            <w:r>
              <w:t>戴</w:t>
            </w:r>
            <w:r>
              <w:rPr>
                <w:rFonts w:hint="eastAsia"/>
              </w:rPr>
              <w:t>橡胶</w:t>
            </w:r>
            <w:r>
              <w:t>手套。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※其他防护：工作现场禁止吸烟、进食和饮水。工作完毕，淋浴更衣。保持良好的卫生习惯。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处</w:t>
            </w:r>
          </w:p>
          <w:p w:rsidR="001D00FA" w:rsidRDefault="001D00FA" w:rsidP="0090435F">
            <w:pPr>
              <w:spacing w:line="292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</w:pPr>
            <w:r>
              <w:rPr>
                <w:rFonts w:hint="eastAsia"/>
              </w:rPr>
              <w:t>隔离泄漏污染区，限制出入。建议应急处理人员戴自给式呼吸器，穿防毒服。不要直接接触泄漏物。勿使泄漏物与还原剂、有机物、易燃物或金属粉末接触。小量泄漏：用洁净的铲子收集于干燥、洁净、有盖的容器中。也可以大量水冲洗，洗水稀释后放入废水系统。大量泄漏：收集回收或运至废物处理场所处置。</w:t>
            </w:r>
          </w:p>
        </w:tc>
      </w:tr>
      <w:tr w:rsidR="001D00FA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储</w:t>
            </w:r>
          </w:p>
          <w:p w:rsidR="001D00FA" w:rsidRDefault="001D00FA" w:rsidP="0090435F">
            <w:pPr>
              <w:spacing w:line="292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运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FA" w:rsidRDefault="001D00FA" w:rsidP="0090435F">
            <w:pPr>
              <w:spacing w:line="292" w:lineRule="exact"/>
              <w:rPr>
                <w:bCs/>
              </w:rPr>
            </w:pPr>
            <w:r>
              <w:rPr>
                <w:rFonts w:hint="eastAsia"/>
              </w:rPr>
              <w:t>储存于阴凉、干燥、通风良好的仓间。远离火种、热源。保持容器密封。应与易燃物或可燃物、还原剂、硫、磷、铵化合物、金属粉末等分开存放，切忌混储混运。</w:t>
            </w:r>
            <w:r>
              <w:rPr>
                <w:rFonts w:hint="eastAsia"/>
                <w:bCs/>
              </w:rPr>
              <w:t>搬运时要轻装轻卸，防止包装及容器损坏。</w:t>
            </w:r>
            <w:r>
              <w:rPr>
                <w:rFonts w:hint="eastAsia"/>
              </w:rPr>
              <w:t>运输按规定路线行驶。勿在居民区和人口稠密区停留。</w:t>
            </w:r>
          </w:p>
        </w:tc>
      </w:tr>
    </w:tbl>
    <w:p w:rsidR="001D00FA" w:rsidRDefault="001D00FA" w:rsidP="001D00FA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FA"/>
    <w:rsid w:val="001D00FA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A2F46-4D1F-4677-A118-D12DC7EA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D00FA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D00FA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zyhq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